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DB" w:rsidRPr="002372C4" w:rsidRDefault="009A52DB" w:rsidP="009A52DB">
      <w:pPr>
        <w:pStyle w:val="HeadDoc"/>
        <w:spacing w:line="240" w:lineRule="auto"/>
        <w:ind w:right="57"/>
        <w:jc w:val="center"/>
        <w:rPr>
          <w:bCs/>
          <w:szCs w:val="28"/>
        </w:rPr>
      </w:pPr>
      <w:r w:rsidRPr="002372C4">
        <w:rPr>
          <w:bCs/>
          <w:szCs w:val="28"/>
        </w:rPr>
        <w:t>ПОЯСНИТЕЛЬНАЯ ЗАПИСКА</w:t>
      </w:r>
    </w:p>
    <w:p w:rsidR="009A52DB" w:rsidRPr="002372C4" w:rsidRDefault="009A52DB" w:rsidP="009A52DB">
      <w:pPr>
        <w:pStyle w:val="HeadDoc"/>
        <w:spacing w:line="240" w:lineRule="auto"/>
        <w:ind w:right="57"/>
        <w:jc w:val="center"/>
        <w:rPr>
          <w:bCs/>
          <w:szCs w:val="28"/>
        </w:rPr>
      </w:pPr>
    </w:p>
    <w:p w:rsidR="009A52DB" w:rsidRPr="002372C4" w:rsidRDefault="009A52DB" w:rsidP="009A52DB">
      <w:pPr>
        <w:pStyle w:val="HeadDoc"/>
        <w:spacing w:line="240" w:lineRule="auto"/>
        <w:ind w:right="57"/>
        <w:jc w:val="center"/>
      </w:pPr>
      <w:r w:rsidRPr="002372C4">
        <w:t xml:space="preserve">к проекту решения городской Думы города Нижнего Новгорода </w:t>
      </w:r>
    </w:p>
    <w:p w:rsidR="009A52DB" w:rsidRPr="002372C4" w:rsidRDefault="009A52DB" w:rsidP="009A52DB">
      <w:pPr>
        <w:pStyle w:val="HeadDoc"/>
        <w:spacing w:line="240" w:lineRule="auto"/>
        <w:ind w:right="57"/>
        <w:jc w:val="center"/>
      </w:pPr>
      <w:r w:rsidRPr="002372C4">
        <w:t>«</w:t>
      </w:r>
      <w:r w:rsidRPr="002372C4">
        <w:rPr>
          <w:szCs w:val="28"/>
        </w:rPr>
        <w:t>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</w:t>
      </w:r>
      <w:r w:rsidRPr="002372C4">
        <w:t>»</w:t>
      </w:r>
    </w:p>
    <w:p w:rsidR="009A52DB" w:rsidRPr="002372C4" w:rsidRDefault="009A52DB" w:rsidP="009A52DB">
      <w:pPr>
        <w:pStyle w:val="HeadDoc"/>
        <w:spacing w:line="240" w:lineRule="auto"/>
        <w:ind w:right="57"/>
      </w:pPr>
    </w:p>
    <w:p w:rsidR="009A52DB" w:rsidRPr="002372C4" w:rsidRDefault="009A52DB" w:rsidP="009A52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72C4">
        <w:rPr>
          <w:b/>
          <w:sz w:val="28"/>
          <w:szCs w:val="28"/>
        </w:rPr>
        <w:t>Краткое описание предлагаемого регулирования.</w:t>
      </w: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Проект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№272»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(далее – Проект) разработан в целях обеспечения создания благоприятной и комфортной городской среды, улучшения эстетического восприятия городских пространств города Нижнего Новгорода, с целью создания условий эффективного право применения  Правил, совершенствования правового регулирования процесса формирования благоприятной архитектурной, информационной городской среды, сохранения историко-градостроительного облика города Нижнего Новгорода и приведения </w:t>
      </w:r>
      <w:r>
        <w:rPr>
          <w:sz w:val="28"/>
          <w:szCs w:val="28"/>
        </w:rPr>
        <w:t>в соответствие</w:t>
      </w:r>
      <w:r w:rsidRPr="002372C4">
        <w:rPr>
          <w:sz w:val="28"/>
          <w:szCs w:val="28"/>
        </w:rPr>
        <w:t xml:space="preserve"> с действующим законодательством.</w:t>
      </w: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Проектом предлагается структурировать раздел 13 Правил благоустройства территории муниципального образования город Нижний Новгород, существующие нормы выстроить в последовательную цепочку.</w:t>
      </w: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Раздел дополняется нормами о введении перспективной и оперативной адресных программ (координационных графиков)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введение которых позволит прекратить негативную практику, складывающуюся в городе, когда производство земляных, ремонтных и иных работ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связанных с благоустройством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происходит без учета проведенных работ по ремонту улично-дорожной сети, ФКГС, БКД и т.д., а именно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капитально отремонтированные дороги вскрываются для ремонта инженерных сетей и коммуникаций или  благоустроенные территории нарушаются </w:t>
      </w:r>
      <w:proofErr w:type="spellStart"/>
      <w:r w:rsidRPr="002372C4">
        <w:rPr>
          <w:sz w:val="28"/>
          <w:szCs w:val="28"/>
        </w:rPr>
        <w:t>ресурсоснабжающими</w:t>
      </w:r>
      <w:proofErr w:type="spellEnd"/>
      <w:r w:rsidRPr="002372C4">
        <w:rPr>
          <w:sz w:val="28"/>
          <w:szCs w:val="28"/>
        </w:rPr>
        <w:t xml:space="preserve"> организациями при ремонте коммуникаций.</w:t>
      </w: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Перспективная и оперативная адресные программы позволят </w:t>
      </w:r>
      <w:proofErr w:type="spellStart"/>
      <w:r w:rsidRPr="002372C4">
        <w:rPr>
          <w:sz w:val="28"/>
          <w:szCs w:val="28"/>
        </w:rPr>
        <w:t>ресурсоснабжающим</w:t>
      </w:r>
      <w:proofErr w:type="spellEnd"/>
      <w:r w:rsidRPr="002372C4">
        <w:rPr>
          <w:sz w:val="28"/>
          <w:szCs w:val="28"/>
        </w:rPr>
        <w:t xml:space="preserve"> организациям, территориальным и отраслевым (функциональным) о</w:t>
      </w:r>
      <w:r>
        <w:rPr>
          <w:sz w:val="28"/>
          <w:szCs w:val="28"/>
        </w:rPr>
        <w:t>рганам</w:t>
      </w:r>
      <w:r w:rsidRPr="002372C4">
        <w:rPr>
          <w:sz w:val="28"/>
          <w:szCs w:val="28"/>
        </w:rPr>
        <w:t xml:space="preserve"> администрации города Нижнего Новгорода, подведомственным муниципальным предприятиям и муниципальным учреждениям знакомит</w:t>
      </w:r>
      <w:r>
        <w:rPr>
          <w:sz w:val="28"/>
          <w:szCs w:val="28"/>
        </w:rPr>
        <w:t>ь</w:t>
      </w:r>
      <w:r w:rsidRPr="002372C4">
        <w:rPr>
          <w:sz w:val="28"/>
          <w:szCs w:val="28"/>
        </w:rPr>
        <w:t>ся с планами производства работ друг друга и соотносить сроки и порядок своих работ и работами других организаций.</w:t>
      </w: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Также раздел дополняется нормами, позволяющими уполномоченному органу аннулировать ордер на производство земляных работ, в случае если по окончании периода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на который выдан ордер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к работам фактически не приступили. Приостанавливать действие ордера, в случае если по решению суда или органа государственной власти выявляются основания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препятствующие проведению работ, например, выявляются объекты, представляющие культурную ценность и т.д. А также отменять ордер, в случае </w:t>
      </w:r>
      <w:r w:rsidRPr="002372C4">
        <w:rPr>
          <w:sz w:val="28"/>
          <w:szCs w:val="28"/>
        </w:rPr>
        <w:lastRenderedPageBreak/>
        <w:t xml:space="preserve">если прекращения </w:t>
      </w:r>
      <w:proofErr w:type="gramStart"/>
      <w:r w:rsidRPr="002372C4">
        <w:rPr>
          <w:sz w:val="28"/>
          <w:szCs w:val="28"/>
        </w:rPr>
        <w:t>действия  разрешений</w:t>
      </w:r>
      <w:proofErr w:type="gramEnd"/>
      <w:r w:rsidRPr="002372C4">
        <w:rPr>
          <w:sz w:val="28"/>
          <w:szCs w:val="28"/>
        </w:rPr>
        <w:t xml:space="preserve"> (согласований) послуживших основанием для выдачи ордера, например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отмена разрешения на строительство или вступление судебного акта, прекращение имущественных прав на объект недвижимости и т.д.  </w:t>
      </w: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    </w:t>
      </w: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2DB" w:rsidRPr="002372C4" w:rsidRDefault="009A52DB" w:rsidP="009A52DB">
      <w:pPr>
        <w:numPr>
          <w:ilvl w:val="0"/>
          <w:numId w:val="1"/>
        </w:numPr>
        <w:autoSpaceDE w:val="0"/>
        <w:autoSpaceDN w:val="0"/>
        <w:adjustRightInd w:val="0"/>
        <w:ind w:left="851" w:hanging="142"/>
        <w:jc w:val="both"/>
        <w:rPr>
          <w:b/>
          <w:sz w:val="28"/>
          <w:szCs w:val="28"/>
        </w:rPr>
      </w:pPr>
      <w:r w:rsidRPr="002372C4">
        <w:rPr>
          <w:b/>
          <w:sz w:val="28"/>
          <w:szCs w:val="28"/>
        </w:rPr>
        <w:t>Основания для проведения оценки регулирующего воздействия.</w:t>
      </w:r>
    </w:p>
    <w:p w:rsidR="009A52DB" w:rsidRPr="002372C4" w:rsidRDefault="009A52DB" w:rsidP="009A5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         Поскольку изменения могут влиять на деятельность хозяйствующих субъектов, осуществляющих предпринимательскую деятельность, в части установления обязанности участия в формировании перспективной и оперативной адресных программ, а также получения муниципальной услуги по оформлению ордера на производство земляных, ремонтных и иных работ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связанных с благоустройством территории муниципального образования город Нижний Новгород, Проект требует проведения оценки регулирующего воздействия.</w:t>
      </w:r>
    </w:p>
    <w:p w:rsidR="009A52DB" w:rsidRPr="002372C4" w:rsidRDefault="009A52DB" w:rsidP="009A52D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372C4">
        <w:rPr>
          <w:b/>
          <w:sz w:val="28"/>
          <w:szCs w:val="28"/>
        </w:rPr>
        <w:t>Наличие определенной проблемы в сфере предпринимательской и иной экономической деятельности.</w:t>
      </w:r>
    </w:p>
    <w:p w:rsidR="009A52DB" w:rsidRPr="002372C4" w:rsidRDefault="009A52DB" w:rsidP="009A5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        Причинами возникновения проблемы в сфере регулирования являются:</w:t>
      </w:r>
    </w:p>
    <w:p w:rsidR="009A52DB" w:rsidRPr="002372C4" w:rsidRDefault="009A52DB" w:rsidP="009A5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        Совершенствование правового регулирования в отдельных сферах, связанных с организацией и предоставлением муниципальной услуги. Упорядочения производства земляных, ремонтных и иных работ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связанных с благоустройство</w:t>
      </w:r>
      <w:r>
        <w:rPr>
          <w:sz w:val="28"/>
          <w:szCs w:val="28"/>
        </w:rPr>
        <w:t>м</w:t>
      </w:r>
      <w:r w:rsidRPr="002372C4">
        <w:rPr>
          <w:sz w:val="28"/>
          <w:szCs w:val="28"/>
        </w:rPr>
        <w:t xml:space="preserve">, снижения угрозы причинения вреда имуществу муниципальной казны и правам третьих лиц, а также повышению комфорта жизни населения города. </w:t>
      </w:r>
    </w:p>
    <w:p w:rsidR="009A52DB" w:rsidRPr="002372C4" w:rsidRDefault="009A52DB" w:rsidP="009A52D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372C4">
        <w:rPr>
          <w:b/>
          <w:sz w:val="28"/>
          <w:szCs w:val="28"/>
        </w:rPr>
        <w:t xml:space="preserve">Поступление неоднократных обращений граждан и </w:t>
      </w:r>
      <w:proofErr w:type="gramStart"/>
      <w:r w:rsidRPr="002372C4">
        <w:rPr>
          <w:b/>
          <w:sz w:val="28"/>
          <w:szCs w:val="28"/>
        </w:rPr>
        <w:t>организаций  в</w:t>
      </w:r>
      <w:proofErr w:type="gramEnd"/>
      <w:r w:rsidRPr="002372C4">
        <w:rPr>
          <w:b/>
          <w:sz w:val="28"/>
          <w:szCs w:val="28"/>
        </w:rPr>
        <w:t xml:space="preserve"> органы местного самоуправления, свидетельствующих о наличии проблемы в сфере предпринимательской и иной экономической деятельности.</w:t>
      </w:r>
    </w:p>
    <w:p w:rsidR="009A52DB" w:rsidRPr="002372C4" w:rsidRDefault="009A52DB" w:rsidP="009A5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          Внесение изменений в Правила благоустройства обусловлены, в том числе, обращениями граждан, связанными с длительными временными рамками производства земляных работ </w:t>
      </w:r>
      <w:proofErr w:type="spellStart"/>
      <w:r w:rsidRPr="002372C4">
        <w:rPr>
          <w:sz w:val="28"/>
          <w:szCs w:val="28"/>
        </w:rPr>
        <w:t>ресурсоснабжающими</w:t>
      </w:r>
      <w:proofErr w:type="spellEnd"/>
      <w:r w:rsidRPr="002372C4">
        <w:rPr>
          <w:sz w:val="28"/>
          <w:szCs w:val="28"/>
        </w:rPr>
        <w:t xml:space="preserve"> организациями, а также производство</w:t>
      </w:r>
      <w:r>
        <w:rPr>
          <w:sz w:val="28"/>
          <w:szCs w:val="28"/>
        </w:rPr>
        <w:t>м</w:t>
      </w:r>
      <w:r w:rsidRPr="002372C4">
        <w:rPr>
          <w:sz w:val="28"/>
          <w:szCs w:val="28"/>
        </w:rPr>
        <w:t xml:space="preserve"> таких работ многократно на одном и том же участке инженерных сетей и коммуникаций.</w:t>
      </w:r>
    </w:p>
    <w:p w:rsidR="009A52DB" w:rsidRPr="002372C4" w:rsidRDefault="009A52DB" w:rsidP="009A52D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372C4">
        <w:rPr>
          <w:b/>
          <w:sz w:val="28"/>
          <w:szCs w:val="28"/>
        </w:rPr>
        <w:t>Поступление предложений от органов государственной власти, органов местного самоуправления.</w:t>
      </w:r>
    </w:p>
    <w:p w:rsidR="009A52DB" w:rsidRPr="002372C4" w:rsidRDefault="009A52DB" w:rsidP="009A52DB">
      <w:pPr>
        <w:pStyle w:val="HeadDoc"/>
        <w:spacing w:line="240" w:lineRule="auto"/>
        <w:ind w:firstLine="709"/>
        <w:jc w:val="both"/>
        <w:rPr>
          <w:szCs w:val="28"/>
        </w:rPr>
      </w:pPr>
      <w:r w:rsidRPr="002372C4">
        <w:rPr>
          <w:szCs w:val="28"/>
        </w:rPr>
        <w:t>Не поступало предложений от органов государственной власти.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  <w:szCs w:val="28"/>
        </w:rPr>
      </w:pPr>
      <w:r w:rsidRPr="002372C4">
        <w:rPr>
          <w:b/>
          <w:szCs w:val="28"/>
        </w:rPr>
        <w:t xml:space="preserve">Сведения о проблеме, на решение которой направлено предлагаемое регулирование, в том числе: </w:t>
      </w:r>
    </w:p>
    <w:p w:rsidR="009A52DB" w:rsidRPr="002372C4" w:rsidRDefault="009A52DB" w:rsidP="009A52DB">
      <w:pPr>
        <w:pStyle w:val="HeadDoc"/>
        <w:spacing w:line="240" w:lineRule="auto"/>
        <w:ind w:firstLine="709"/>
        <w:jc w:val="both"/>
        <w:rPr>
          <w:b/>
          <w:szCs w:val="28"/>
        </w:rPr>
      </w:pPr>
      <w:r w:rsidRPr="002372C4">
        <w:rPr>
          <w:szCs w:val="28"/>
        </w:rPr>
        <w:t>Создания благоприятной и комфортной городской среды, улучшения эстетического восприятия городских пространств города Нижнего Новгорода.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  <w:szCs w:val="28"/>
        </w:rPr>
      </w:pPr>
      <w:r w:rsidRPr="002372C4">
        <w:rPr>
          <w:b/>
          <w:szCs w:val="28"/>
        </w:rPr>
        <w:t>Сведения о проведении специального исследования данной проблемы (если таковое было проведено), в том числе о сформированной экспертной группе для проведения анализа данной проблемы.</w:t>
      </w: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72C4">
        <w:rPr>
          <w:rFonts w:eastAsia="Calibri"/>
          <w:sz w:val="28"/>
          <w:szCs w:val="28"/>
        </w:rPr>
        <w:lastRenderedPageBreak/>
        <w:t>Предлагаемое регулирование позволит оперативно реагировать и подстраиваться под условия стремительно развивающегося города.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  <w:szCs w:val="28"/>
        </w:rPr>
      </w:pPr>
      <w:r w:rsidRPr="002372C4">
        <w:rPr>
          <w:b/>
          <w:szCs w:val="28"/>
        </w:rPr>
        <w:t>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9A52DB" w:rsidRPr="002372C4" w:rsidRDefault="009A52DB" w:rsidP="009A52DB">
      <w:pPr>
        <w:pStyle w:val="HeadDoc"/>
        <w:spacing w:line="240" w:lineRule="auto"/>
        <w:ind w:firstLine="709"/>
        <w:jc w:val="both"/>
        <w:rPr>
          <w:szCs w:val="28"/>
        </w:rPr>
      </w:pPr>
      <w:r w:rsidRPr="002372C4">
        <w:rPr>
          <w:szCs w:val="28"/>
        </w:rPr>
        <w:t xml:space="preserve">Принятие Проекта позволит существенно снизить факты повреждения покрытия улично-дорожной сети после капитального ремонта, повреждения объектов и элементов благоустройства инфраструктуры города. Вместе с тем у хозяйствующих субъектов появится возможность объединять работы в одном и том же месте и экономить </w:t>
      </w:r>
      <w:proofErr w:type="gramStart"/>
      <w:r w:rsidRPr="002372C4">
        <w:rPr>
          <w:szCs w:val="28"/>
        </w:rPr>
        <w:t>на работах</w:t>
      </w:r>
      <w:proofErr w:type="gramEnd"/>
      <w:r w:rsidRPr="002372C4">
        <w:rPr>
          <w:szCs w:val="28"/>
        </w:rPr>
        <w:t xml:space="preserve"> связанных с восстановление благоустройства, снизить расходы на благоустройство во ременном (зимнем) варианте. 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  <w:szCs w:val="28"/>
        </w:rPr>
      </w:pPr>
      <w:r w:rsidRPr="002372C4">
        <w:rPr>
          <w:b/>
          <w:szCs w:val="28"/>
        </w:rPr>
        <w:t>Краткое описание:</w:t>
      </w:r>
    </w:p>
    <w:p w:rsidR="009A52DB" w:rsidRPr="002372C4" w:rsidRDefault="009A52DB" w:rsidP="009A52DB">
      <w:pPr>
        <w:pStyle w:val="HeadDoc"/>
        <w:spacing w:line="240" w:lineRule="auto"/>
        <w:ind w:firstLine="709"/>
        <w:jc w:val="both"/>
        <w:rPr>
          <w:b/>
          <w:szCs w:val="28"/>
        </w:rPr>
      </w:pPr>
      <w:r w:rsidRPr="002372C4">
        <w:rPr>
          <w:rStyle w:val="pt-a0-000051"/>
          <w:spacing w:val="2"/>
          <w:szCs w:val="28"/>
          <w:shd w:val="clear" w:color="auto" w:fill="FFFFFF"/>
        </w:rPr>
        <w:t xml:space="preserve">Проект разработан в целях повышения качества </w:t>
      </w:r>
      <w:proofErr w:type="gramStart"/>
      <w:r w:rsidRPr="002372C4">
        <w:rPr>
          <w:rStyle w:val="pt-a0-000051"/>
          <w:spacing w:val="2"/>
          <w:szCs w:val="28"/>
          <w:shd w:val="clear" w:color="auto" w:fill="FFFFFF"/>
        </w:rPr>
        <w:t>исполнения  муниципальной</w:t>
      </w:r>
      <w:proofErr w:type="gramEnd"/>
      <w:r w:rsidRPr="002372C4">
        <w:rPr>
          <w:rStyle w:val="pt-a0-000051"/>
          <w:spacing w:val="2"/>
          <w:szCs w:val="28"/>
          <w:shd w:val="clear" w:color="auto" w:fill="FFFFFF"/>
        </w:rPr>
        <w:t xml:space="preserve"> услуги.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  <w:szCs w:val="28"/>
        </w:rPr>
      </w:pPr>
      <w:r w:rsidRPr="002372C4">
        <w:rPr>
          <w:b/>
        </w:rPr>
        <w:t>Описание реализации регулирования:</w:t>
      </w:r>
    </w:p>
    <w:p w:rsidR="009A52DB" w:rsidRPr="002372C4" w:rsidRDefault="009A52DB" w:rsidP="009A52DB">
      <w:pPr>
        <w:pStyle w:val="HeadDoc"/>
        <w:spacing w:line="240" w:lineRule="auto"/>
        <w:jc w:val="both"/>
      </w:pPr>
      <w:r w:rsidRPr="002372C4">
        <w:t xml:space="preserve">         За реализацию предлагаемого варианта Проекта отвечают отраслевые (функциональные) органы администрации и уполномоченный орган в рамках имеющихся полномочий.</w:t>
      </w:r>
    </w:p>
    <w:p w:rsidR="009A52DB" w:rsidRPr="002372C4" w:rsidRDefault="009A52DB" w:rsidP="009A52DB">
      <w:pPr>
        <w:pStyle w:val="HeadDoc"/>
        <w:spacing w:line="240" w:lineRule="auto"/>
        <w:jc w:val="both"/>
      </w:pPr>
      <w:r w:rsidRPr="002372C4">
        <w:t xml:space="preserve">         Контроль за соблюдением Проекта осуществляет Управление административно-технического и муниципального контроля администрации города Нижнего Новгорода.</w:t>
      </w:r>
    </w:p>
    <w:p w:rsidR="009A52DB" w:rsidRPr="002372C4" w:rsidRDefault="009A52DB" w:rsidP="009A52DB">
      <w:pPr>
        <w:pStyle w:val="HeadDoc"/>
        <w:spacing w:line="240" w:lineRule="auto"/>
        <w:ind w:firstLine="709"/>
        <w:jc w:val="both"/>
      </w:pPr>
      <w:r w:rsidRPr="002372C4">
        <w:t xml:space="preserve">Рационализация информационного потока возможна </w:t>
      </w:r>
      <w:proofErr w:type="gramStart"/>
      <w:r w:rsidRPr="002372C4">
        <w:t>путем  организации</w:t>
      </w:r>
      <w:proofErr w:type="gramEnd"/>
      <w:r w:rsidRPr="002372C4">
        <w:t xml:space="preserve"> электронного документооборота. Дублирование информационных потоков не выявлено.</w:t>
      </w:r>
    </w:p>
    <w:p w:rsidR="009A52DB" w:rsidRPr="002372C4" w:rsidRDefault="009A52DB" w:rsidP="009A52DB">
      <w:pPr>
        <w:pStyle w:val="HeadDoc"/>
        <w:spacing w:line="240" w:lineRule="auto"/>
        <w:ind w:firstLine="709"/>
        <w:jc w:val="both"/>
      </w:pPr>
      <w:r w:rsidRPr="002372C4">
        <w:t>Соблюдение установленных требований будет обеспечиваться в рамках муниципального контроля.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</w:rPr>
      </w:pPr>
      <w:r w:rsidRPr="002372C4">
        <w:rPr>
          <w:b/>
        </w:rPr>
        <w:t>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9A52DB" w:rsidRPr="002372C4" w:rsidRDefault="009A52DB" w:rsidP="009A52DB">
      <w:pPr>
        <w:pStyle w:val="HeadDoc"/>
        <w:spacing w:line="240" w:lineRule="auto"/>
        <w:ind w:firstLine="708"/>
        <w:jc w:val="both"/>
      </w:pPr>
      <w:r w:rsidRPr="002372C4">
        <w:t>Необходимость применения исключений по введению регулирования в отношении отдельных групп лиц отсутствует.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jc w:val="both"/>
        <w:textAlignment w:val="auto"/>
        <w:rPr>
          <w:b/>
        </w:rPr>
      </w:pPr>
      <w:r w:rsidRPr="002372C4">
        <w:rPr>
          <w:b/>
        </w:rPr>
        <w:t>Оценка расходов бюджета города Нижнего Новгорода.</w:t>
      </w:r>
    </w:p>
    <w:p w:rsidR="009A52DB" w:rsidRPr="002372C4" w:rsidRDefault="009A52DB" w:rsidP="009A52DB">
      <w:pPr>
        <w:pStyle w:val="HeadDoc"/>
        <w:spacing w:line="240" w:lineRule="auto"/>
        <w:ind w:firstLine="708"/>
        <w:jc w:val="both"/>
      </w:pPr>
      <w:r w:rsidRPr="002372C4">
        <w:t>Принятие Проекта не потребует дополнительных расходов из бюджета города Нижнего Новгорода.</w:t>
      </w:r>
    </w:p>
    <w:p w:rsidR="009A52DB" w:rsidRPr="002372C4" w:rsidRDefault="009A52DB" w:rsidP="009A52DB">
      <w:pPr>
        <w:pStyle w:val="HeadDoc"/>
        <w:keepLines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b/>
        </w:rPr>
      </w:pPr>
      <w:r w:rsidRPr="002372C4">
        <w:rPr>
          <w:b/>
        </w:rPr>
        <w:t xml:space="preserve">Описание обязанностей, которые предполагается возложить на субъекты предпринимательской и инвестиционной деятельности предполагаемым правовым регулированием, и (или) описание предполагаемых изменений в содержании существующих обязанностей указанных субъектов. </w:t>
      </w: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Хозяйствующие субъекты, планирующие производство земляных, ремонтных и иных работ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связанных с благоустройством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должны будут подавать заявки о планируемых работах, и через уполномоченный орган данная информация будет опубликовываться в открытый доступ с целью координации и планирования производства земляных, ремонтных, </w:t>
      </w:r>
      <w:r w:rsidRPr="002372C4">
        <w:rPr>
          <w:sz w:val="28"/>
          <w:szCs w:val="28"/>
        </w:rPr>
        <w:lastRenderedPageBreak/>
        <w:t>строительных и иных работ</w:t>
      </w:r>
      <w:r>
        <w:rPr>
          <w:sz w:val="28"/>
          <w:szCs w:val="28"/>
        </w:rPr>
        <w:t>,</w:t>
      </w:r>
      <w:r w:rsidRPr="002372C4">
        <w:rPr>
          <w:sz w:val="28"/>
          <w:szCs w:val="28"/>
        </w:rPr>
        <w:t xml:space="preserve"> связанных с благоустройством, производство которых требует получение разрешения (ордера);</w:t>
      </w: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Также существующий порядок выдачи ордера, дополняется процедурами аннулирования, приостановления и отмены ордера на производство земляных, ремонтных и отдельных работ, связанных с благоустройством.</w:t>
      </w:r>
    </w:p>
    <w:p w:rsidR="009A52DB" w:rsidRPr="002372C4" w:rsidRDefault="009A52DB" w:rsidP="009A52D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372C4">
        <w:rPr>
          <w:b/>
          <w:sz w:val="28"/>
          <w:szCs w:val="28"/>
        </w:rPr>
        <w:t>Иные сведения, позволяющие оценить обоснованность предлагаемого регулирования.</w:t>
      </w:r>
    </w:p>
    <w:p w:rsidR="009A52DB" w:rsidRPr="002372C4" w:rsidRDefault="009A52DB" w:rsidP="009A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Иные сведения, позволяющие оценить обоснованность предлагаемого регулирования отсутствуют.</w:t>
      </w:r>
    </w:p>
    <w:p w:rsidR="009A52DB" w:rsidRPr="002372C4" w:rsidRDefault="009A52DB" w:rsidP="009A52DB">
      <w:pPr>
        <w:pStyle w:val="HeadDoc"/>
        <w:spacing w:line="240" w:lineRule="auto"/>
        <w:ind w:firstLine="709"/>
        <w:jc w:val="both"/>
        <w:rPr>
          <w:b/>
        </w:rPr>
      </w:pPr>
    </w:p>
    <w:p w:rsidR="009A52DB" w:rsidRPr="002372C4" w:rsidRDefault="009A52DB" w:rsidP="009A52DB">
      <w:pPr>
        <w:pStyle w:val="HeadDoc"/>
        <w:spacing w:line="240" w:lineRule="auto"/>
        <w:ind w:left="709"/>
        <w:jc w:val="both"/>
        <w:rPr>
          <w:szCs w:val="28"/>
        </w:rPr>
      </w:pPr>
    </w:p>
    <w:p w:rsidR="009A52DB" w:rsidRPr="002372C4" w:rsidRDefault="009A52DB" w:rsidP="009A52DB">
      <w:pPr>
        <w:pStyle w:val="HeadDoc"/>
        <w:spacing w:line="240" w:lineRule="auto"/>
        <w:jc w:val="both"/>
        <w:rPr>
          <w:szCs w:val="28"/>
        </w:rPr>
      </w:pPr>
    </w:p>
    <w:p w:rsidR="009A52DB" w:rsidRPr="002372C4" w:rsidRDefault="009A52DB" w:rsidP="009A52DB">
      <w:pPr>
        <w:pStyle w:val="HeadDoc"/>
        <w:spacing w:line="240" w:lineRule="auto"/>
        <w:jc w:val="both"/>
        <w:rPr>
          <w:szCs w:val="28"/>
        </w:rPr>
      </w:pPr>
      <w:r w:rsidRPr="002372C4">
        <w:rPr>
          <w:szCs w:val="28"/>
        </w:rPr>
        <w:t xml:space="preserve">Начальник управления </w:t>
      </w:r>
    </w:p>
    <w:p w:rsidR="009A52DB" w:rsidRPr="002372C4" w:rsidRDefault="009A52DB" w:rsidP="009A52DB">
      <w:pPr>
        <w:pStyle w:val="HeadDoc"/>
        <w:spacing w:line="240" w:lineRule="auto"/>
        <w:jc w:val="both"/>
        <w:rPr>
          <w:szCs w:val="28"/>
        </w:rPr>
      </w:pPr>
      <w:r w:rsidRPr="002372C4">
        <w:rPr>
          <w:szCs w:val="28"/>
        </w:rPr>
        <w:t>административно-технического</w:t>
      </w:r>
    </w:p>
    <w:p w:rsidR="009A52DB" w:rsidRPr="002372C4" w:rsidRDefault="009A52DB" w:rsidP="009A52DB">
      <w:pPr>
        <w:pStyle w:val="HeadDoc"/>
        <w:spacing w:line="240" w:lineRule="auto"/>
        <w:jc w:val="both"/>
        <w:rPr>
          <w:szCs w:val="28"/>
        </w:rPr>
      </w:pPr>
      <w:r w:rsidRPr="002372C4">
        <w:rPr>
          <w:szCs w:val="28"/>
        </w:rPr>
        <w:t xml:space="preserve">и муниципального контроля </w:t>
      </w:r>
    </w:p>
    <w:p w:rsidR="009A52DB" w:rsidRPr="002372C4" w:rsidRDefault="009A52DB" w:rsidP="009A52DB">
      <w:pPr>
        <w:pStyle w:val="HeadDoc"/>
        <w:spacing w:line="240" w:lineRule="auto"/>
        <w:jc w:val="both"/>
        <w:rPr>
          <w:szCs w:val="28"/>
        </w:rPr>
      </w:pPr>
      <w:r w:rsidRPr="002372C4">
        <w:rPr>
          <w:szCs w:val="28"/>
        </w:rPr>
        <w:t xml:space="preserve">администрации города Нижнего Новгорода                                               </w:t>
      </w:r>
      <w:proofErr w:type="spellStart"/>
      <w:r w:rsidRPr="002372C4">
        <w:rPr>
          <w:szCs w:val="28"/>
        </w:rPr>
        <w:t>М.А.Селезнев</w:t>
      </w:r>
      <w:proofErr w:type="spellEnd"/>
    </w:p>
    <w:p w:rsidR="009A52DB" w:rsidRPr="002372C4" w:rsidRDefault="009A52DB" w:rsidP="009A52DB">
      <w:pPr>
        <w:suppressAutoHyphens/>
        <w:autoSpaceDE w:val="0"/>
        <w:autoSpaceDN w:val="0"/>
        <w:adjustRightInd w:val="0"/>
        <w:ind w:firstLine="709"/>
        <w:jc w:val="both"/>
        <w:outlineLvl w:val="0"/>
      </w:pPr>
    </w:p>
    <w:p w:rsidR="009A52DB" w:rsidRPr="002372C4" w:rsidRDefault="009A52DB" w:rsidP="009A5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DB" w:rsidRPr="002372C4" w:rsidRDefault="009A52DB" w:rsidP="009A5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DB" w:rsidRPr="002372C4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Pr="002372C4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Pr="002372C4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Pr="002372C4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bookmarkStart w:id="0" w:name="_GoBack"/>
      <w:bookmarkEnd w:id="0"/>
    </w:p>
    <w:p w:rsidR="009A52DB" w:rsidRPr="002372C4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2372C4">
        <w:rPr>
          <w:sz w:val="28"/>
          <w:szCs w:val="28"/>
        </w:rPr>
        <w:t>ФИНАНСОВО-ЭКОНОМИЧЕСКОЕ ОБОСНОВАНИЕ</w:t>
      </w:r>
    </w:p>
    <w:p w:rsidR="009A52DB" w:rsidRPr="002372C4" w:rsidRDefault="009A52DB" w:rsidP="009A52DB">
      <w:pPr>
        <w:pStyle w:val="HeadDoc"/>
        <w:spacing w:line="240" w:lineRule="auto"/>
        <w:ind w:right="57"/>
        <w:jc w:val="center"/>
        <w:rPr>
          <w:szCs w:val="28"/>
        </w:rPr>
      </w:pPr>
      <w:r w:rsidRPr="002372C4">
        <w:rPr>
          <w:szCs w:val="28"/>
        </w:rPr>
        <w:t>принятия проекта решения городской Думы города Нижнего Новгорода</w:t>
      </w:r>
    </w:p>
    <w:p w:rsidR="009A52DB" w:rsidRPr="002372C4" w:rsidRDefault="009A52DB" w:rsidP="009A52DB">
      <w:pPr>
        <w:pStyle w:val="HeadDoc"/>
        <w:spacing w:line="240" w:lineRule="auto"/>
        <w:ind w:right="57"/>
        <w:jc w:val="center"/>
      </w:pPr>
      <w:r w:rsidRPr="002372C4">
        <w:t>«</w:t>
      </w:r>
      <w:r w:rsidRPr="002372C4">
        <w:rPr>
          <w:szCs w:val="28"/>
        </w:rPr>
        <w:t>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</w:t>
      </w:r>
    </w:p>
    <w:p w:rsidR="009A52DB" w:rsidRPr="002372C4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Pr="002372C4" w:rsidRDefault="009A52DB" w:rsidP="009A52DB">
      <w:pPr>
        <w:pStyle w:val="a3"/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A52DB" w:rsidRPr="002372C4" w:rsidRDefault="009A52DB" w:rsidP="009A52DB">
      <w:pPr>
        <w:autoSpaceDE w:val="0"/>
        <w:autoSpaceDN w:val="0"/>
        <w:adjustRightInd w:val="0"/>
        <w:ind w:left="709"/>
        <w:jc w:val="center"/>
        <w:rPr>
          <w:sz w:val="32"/>
          <w:szCs w:val="32"/>
        </w:rPr>
      </w:pPr>
    </w:p>
    <w:p w:rsidR="009A52DB" w:rsidRPr="002372C4" w:rsidRDefault="009A52DB" w:rsidP="009A52DB">
      <w:pPr>
        <w:pStyle w:val="HeadDoc"/>
        <w:spacing w:line="240" w:lineRule="auto"/>
        <w:ind w:right="57" w:firstLine="284"/>
        <w:rPr>
          <w:szCs w:val="28"/>
        </w:rPr>
      </w:pPr>
      <w:r w:rsidRPr="002372C4">
        <w:rPr>
          <w:szCs w:val="28"/>
        </w:rPr>
        <w:t xml:space="preserve">Принятие проекта решения городской Думы города Нижнего Новгорода </w:t>
      </w:r>
      <w:r w:rsidRPr="002372C4">
        <w:t>«</w:t>
      </w:r>
      <w:r w:rsidRPr="002372C4">
        <w:rPr>
          <w:szCs w:val="28"/>
        </w:rPr>
        <w:t xml:space="preserve">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 не повлечет выделения дополнительных затрат бюджета города Нижнего Новгорода. </w:t>
      </w:r>
    </w:p>
    <w:p w:rsidR="009A52DB" w:rsidRPr="002372C4" w:rsidRDefault="009A52DB" w:rsidP="009A52DB">
      <w:pPr>
        <w:suppressAutoHyphens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9A52DB" w:rsidRPr="002372C4" w:rsidRDefault="009A52DB" w:rsidP="009A52DB">
      <w:pPr>
        <w:suppressAutoHyphens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9A52DB" w:rsidRPr="002372C4" w:rsidRDefault="009A52DB" w:rsidP="009A52DB">
      <w:pPr>
        <w:pStyle w:val="a3"/>
        <w:suppressAutoHyphens/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9A52DB" w:rsidRPr="002372C4" w:rsidRDefault="009A52DB" w:rsidP="009A52DB">
      <w:pPr>
        <w:suppressAutoHyphens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A52DB" w:rsidRPr="002372C4" w:rsidRDefault="009A52DB" w:rsidP="009A52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372C4">
        <w:rPr>
          <w:sz w:val="28"/>
          <w:szCs w:val="28"/>
        </w:rPr>
        <w:t xml:space="preserve">ПЕРЕЧЕНЬ </w:t>
      </w:r>
    </w:p>
    <w:p w:rsidR="009A52DB" w:rsidRPr="002372C4" w:rsidRDefault="009A52DB" w:rsidP="009A52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372C4">
        <w:rPr>
          <w:sz w:val="28"/>
          <w:szCs w:val="28"/>
        </w:rPr>
        <w:t>муниципальных правовых актов городской Думы, подлежащих отмене, изменению или принятию в связи с принятием проекта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</w:t>
      </w:r>
    </w:p>
    <w:p w:rsidR="009A52DB" w:rsidRPr="002372C4" w:rsidRDefault="009A52DB" w:rsidP="009A52DB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9A52DB" w:rsidRPr="002372C4" w:rsidRDefault="009A52DB" w:rsidP="009A52D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9A52DB" w:rsidRPr="002372C4" w:rsidRDefault="009A52DB" w:rsidP="009A52DB">
      <w:pPr>
        <w:suppressAutoHyphens/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2372C4">
        <w:rPr>
          <w:sz w:val="28"/>
          <w:szCs w:val="28"/>
        </w:rPr>
        <w:t>Принятие проекта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 не повлечет отмену, изменение или принятие муниципальных правовых актов городской Думы города Нижнего Новгорода.</w:t>
      </w:r>
    </w:p>
    <w:p w:rsidR="009A52DB" w:rsidRPr="00426FA9" w:rsidRDefault="009A52DB" w:rsidP="009A52DB"/>
    <w:p w:rsidR="002F1400" w:rsidRDefault="002F1400"/>
    <w:sectPr w:rsidR="002F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74B"/>
    <w:multiLevelType w:val="hybridMultilevel"/>
    <w:tmpl w:val="FA4A9654"/>
    <w:lvl w:ilvl="0" w:tplc="C75489D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DD538F"/>
    <w:multiLevelType w:val="multilevel"/>
    <w:tmpl w:val="A7F84C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BE"/>
    <w:rsid w:val="002F1400"/>
    <w:rsid w:val="009A52DB"/>
    <w:rsid w:val="00E0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3141"/>
  <w15:chartTrackingRefBased/>
  <w15:docId w15:val="{777B1C84-E8A3-4387-BF5F-C57592B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DB"/>
    <w:pPr>
      <w:ind w:left="720"/>
      <w:contextualSpacing/>
    </w:pPr>
    <w:rPr>
      <w:sz w:val="24"/>
      <w:szCs w:val="24"/>
    </w:rPr>
  </w:style>
  <w:style w:type="paragraph" w:customStyle="1" w:styleId="HeadDoc">
    <w:name w:val="HeadDoc"/>
    <w:basedOn w:val="a"/>
    <w:link w:val="HeadDoc0"/>
    <w:rsid w:val="009A52DB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9A52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51">
    <w:name w:val="pt-a0-000051"/>
    <w:rsid w:val="009A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Инна Владимировна</dc:creator>
  <cp:keywords/>
  <dc:description/>
  <cp:lastModifiedBy>Дубровина Инна Владимировна</cp:lastModifiedBy>
  <cp:revision>2</cp:revision>
  <dcterms:created xsi:type="dcterms:W3CDTF">2023-09-14T13:10:00Z</dcterms:created>
  <dcterms:modified xsi:type="dcterms:W3CDTF">2023-09-14T13:10:00Z</dcterms:modified>
</cp:coreProperties>
</file>